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2A" w:rsidRDefault="0046047B">
      <w:pPr>
        <w:pStyle w:val="a3"/>
        <w:spacing w:before="71"/>
        <w:ind w:left="676" w:firstLine="0"/>
      </w:pPr>
      <w:r>
        <w:t xml:space="preserve">                                                    </w:t>
      </w: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</w:p>
    <w:p w:rsidR="00532D60" w:rsidRDefault="00532D60">
      <w:pPr>
        <w:pStyle w:val="a3"/>
        <w:spacing w:before="71"/>
        <w:ind w:left="676" w:firstLine="0"/>
      </w:pPr>
    </w:p>
    <w:p w:rsidR="00532D60" w:rsidRPr="0046047B" w:rsidRDefault="00532D60" w:rsidP="0046047B">
      <w:pPr>
        <w:jc w:val="both"/>
      </w:pPr>
      <w:r w:rsidRPr="0046047B">
        <w:t xml:space="preserve">Образовательная программа муниципального дошкольного образовательного учреждения детский сад №1 комбинированного </w:t>
      </w:r>
      <w:proofErr w:type="spellStart"/>
      <w:r w:rsidRPr="0046047B">
        <w:t>видап</w:t>
      </w:r>
      <w:proofErr w:type="spellEnd"/>
      <w:r w:rsidRPr="0046047B">
        <w:t xml:space="preserve">. </w:t>
      </w:r>
      <w:proofErr w:type="spellStart"/>
      <w:r w:rsidRPr="0046047B">
        <w:t>УразовоВалуйского</w:t>
      </w:r>
      <w:proofErr w:type="spellEnd"/>
      <w:r w:rsidRPr="0046047B">
        <w:t xml:space="preserve"> района Белгородской области (далее Программа) разработана в соответствии с федеральным государственным образовательным стандартом дошкольного образования (далее ФГОС ДО)</w:t>
      </w:r>
      <w:proofErr w:type="gramStart"/>
      <w:r w:rsidRPr="0046047B">
        <w:t xml:space="preserve"> ,</w:t>
      </w:r>
      <w:proofErr w:type="gramEnd"/>
      <w:r w:rsidRPr="0046047B">
        <w:t xml:space="preserve"> утверждённым приказом Министерства образования и науки РФ от 17.10.2013 г №1155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08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 г. №1028 </w:t>
      </w:r>
      <w:proofErr w:type="gramStart"/>
      <w:r w:rsidRPr="0046047B">
        <w:t xml:space="preserve">( </w:t>
      </w:r>
      <w:proofErr w:type="gramEnd"/>
      <w:r w:rsidRPr="0046047B">
        <w:t xml:space="preserve">далее ФОП ДО). </w:t>
      </w:r>
    </w:p>
    <w:p w:rsidR="00532D60" w:rsidRPr="0046047B" w:rsidRDefault="00532D60" w:rsidP="0046047B">
      <w:pPr>
        <w:jc w:val="both"/>
      </w:pPr>
      <w:proofErr w:type="gramStart"/>
      <w:r w:rsidRPr="0046047B">
        <w:t xml:space="preserve">Часть, формируемая участниками образовательных </w:t>
      </w:r>
      <w:r w:rsidR="0046047B" w:rsidRPr="0046047B">
        <w:t>отношений, разрабатывается с учё</w:t>
      </w:r>
      <w:r w:rsidRPr="0046047B">
        <w:t>том мнения родителей воспитанников, содержит региональный компонент парциальных программ, и формы организации работы с детьми, которые соответствуют потребностям и интересам детей, отражает специфику культурных, материально</w:t>
      </w:r>
      <w:r w:rsidR="0046047B" w:rsidRPr="0046047B">
        <w:t>-</w:t>
      </w:r>
      <w:r w:rsidRPr="0046047B">
        <w:t>технических и социальных условий, где решаются педагогические задачи, так же обеспечивает вариативность образовательного процесса и удовлетворяет индивидуальные образовательные потребности обучающихся.</w:t>
      </w:r>
      <w:r w:rsidRPr="0046047B">
        <w:rPr>
          <w:rFonts w:eastAsia="Calibri"/>
        </w:rPr>
        <w:t xml:space="preserve"> </w:t>
      </w:r>
      <w:proofErr w:type="gramEnd"/>
    </w:p>
    <w:p w:rsidR="00532D60" w:rsidRPr="0046047B" w:rsidRDefault="00532D60" w:rsidP="0046047B">
      <w:pPr>
        <w:jc w:val="both"/>
      </w:pPr>
      <w:r w:rsidRPr="0046047B">
        <w:t>Образовательная программа ДОО позволяет реализовать несколько основополагающих функций дошкольного уровня образования:</w:t>
      </w:r>
      <w:r w:rsidRPr="0046047B">
        <w:rPr>
          <w:rFonts w:eastAsia="Calibri"/>
        </w:rPr>
        <w:t xml:space="preserve"> </w:t>
      </w:r>
    </w:p>
    <w:p w:rsidR="00532D60" w:rsidRPr="0046047B" w:rsidRDefault="00532D60" w:rsidP="0046047B">
      <w:pPr>
        <w:pStyle w:val="a4"/>
        <w:numPr>
          <w:ilvl w:val="0"/>
          <w:numId w:val="4"/>
        </w:numPr>
      </w:pPr>
      <w:r w:rsidRPr="0046047B">
        <w:t xml:space="preserve"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532D60" w:rsidRPr="0046047B" w:rsidRDefault="00532D60" w:rsidP="0046047B">
      <w:pPr>
        <w:pStyle w:val="a4"/>
        <w:numPr>
          <w:ilvl w:val="0"/>
          <w:numId w:val="4"/>
        </w:numPr>
      </w:pPr>
      <w:proofErr w:type="gramStart"/>
      <w:r w:rsidRPr="0046047B">
        <w:t xml:space="preserve">создание единого ядра содержания дошкольного образования (далее - ДО), ориентированного на приобщение детей к традиционным </w:t>
      </w:r>
      <w:proofErr w:type="spellStart"/>
      <w:r w:rsidRPr="0046047B">
        <w:t>духовнонравственным</w:t>
      </w:r>
      <w:proofErr w:type="spellEnd"/>
      <w:r w:rsidRPr="0046047B">
        <w:t xml:space="preserve"> и социокультурным ценностям российского народа, воспитание подрастающего поколения, как знающего и уважающего историю и культуру своей семьи, большой и малой Родины; </w:t>
      </w:r>
      <w:proofErr w:type="gramEnd"/>
    </w:p>
    <w:p w:rsidR="00532D60" w:rsidRPr="0046047B" w:rsidRDefault="00532D60" w:rsidP="0046047B">
      <w:pPr>
        <w:pStyle w:val="a4"/>
        <w:numPr>
          <w:ilvl w:val="0"/>
          <w:numId w:val="4"/>
        </w:numPr>
      </w:pPr>
      <w:r w:rsidRPr="0046047B"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 </w:t>
      </w:r>
    </w:p>
    <w:p w:rsidR="00532D60" w:rsidRPr="0046047B" w:rsidRDefault="00532D60" w:rsidP="0046047B">
      <w:pPr>
        <w:jc w:val="both"/>
      </w:pPr>
      <w:proofErr w:type="gramStart"/>
      <w:r w:rsidRPr="0046047B">
        <w:t>Образовательная программа ДОО разработана на основе нормативных правовых актов</w:t>
      </w:r>
      <w:hyperlink r:id="rId6">
        <w:r w:rsidRPr="0046047B">
          <w:rPr>
            <w:rStyle w:val="a5"/>
          </w:rPr>
          <w:t>:</w:t>
        </w:r>
      </w:hyperlink>
      <w:hyperlink r:id="rId7">
        <w:r w:rsidRPr="0046047B">
          <w:rPr>
            <w:rStyle w:val="a5"/>
          </w:rPr>
          <w:t>https://ds1urazovo.my1.ru/index/perechen</w:t>
        </w:r>
      </w:hyperlink>
      <w:hyperlink r:id="rId8">
        <w:r w:rsidRPr="0046047B">
          <w:rPr>
            <w:rStyle w:val="a5"/>
          </w:rPr>
          <w:t>-</w:t>
        </w:r>
      </w:hyperlink>
      <w:hyperlink r:id="rId9">
        <w:r w:rsidRPr="0046047B">
          <w:rPr>
            <w:rStyle w:val="a5"/>
          </w:rPr>
          <w:t>normativnykh</w:t>
        </w:r>
      </w:hyperlink>
      <w:hyperlink r:id="rId10"/>
      <w:hyperlink r:id="rId11">
        <w:r w:rsidRPr="0046047B">
          <w:rPr>
            <w:rStyle w:val="a5"/>
          </w:rPr>
          <w:t>pravovykh</w:t>
        </w:r>
      </w:hyperlink>
      <w:hyperlink r:id="rId12">
        <w:r w:rsidRPr="0046047B">
          <w:rPr>
            <w:rStyle w:val="a5"/>
          </w:rPr>
          <w:t>-</w:t>
        </w:r>
      </w:hyperlink>
      <w:hyperlink r:id="rId13">
        <w:r w:rsidRPr="0046047B">
          <w:rPr>
            <w:rStyle w:val="a5"/>
          </w:rPr>
          <w:t>aktov</w:t>
        </w:r>
      </w:hyperlink>
      <w:hyperlink r:id="rId14">
        <w:r w:rsidRPr="0046047B">
          <w:rPr>
            <w:rStyle w:val="a5"/>
          </w:rPr>
          <w:t>-</w:t>
        </w:r>
      </w:hyperlink>
      <w:hyperlink r:id="rId15">
        <w:r w:rsidRPr="0046047B">
          <w:rPr>
            <w:rStyle w:val="a5"/>
          </w:rPr>
          <w:t>na</w:t>
        </w:r>
        <w:proofErr w:type="gramEnd"/>
      </w:hyperlink>
      <w:hyperlink r:id="rId16">
        <w:r w:rsidRPr="0046047B">
          <w:rPr>
            <w:rStyle w:val="a5"/>
          </w:rPr>
          <w:t>-</w:t>
        </w:r>
      </w:hyperlink>
      <w:hyperlink r:id="rId17">
        <w:r w:rsidRPr="0046047B">
          <w:rPr>
            <w:rStyle w:val="a5"/>
          </w:rPr>
          <w:t>osnove</w:t>
        </w:r>
      </w:hyperlink>
      <w:hyperlink r:id="rId18">
        <w:r w:rsidRPr="0046047B">
          <w:rPr>
            <w:rStyle w:val="a5"/>
          </w:rPr>
          <w:t>-</w:t>
        </w:r>
      </w:hyperlink>
      <w:hyperlink r:id="rId19">
        <w:r w:rsidRPr="0046047B">
          <w:rPr>
            <w:rStyle w:val="a5"/>
          </w:rPr>
          <w:t>kotorykh</w:t>
        </w:r>
      </w:hyperlink>
      <w:hyperlink r:id="rId20">
        <w:r w:rsidRPr="0046047B">
          <w:rPr>
            <w:rStyle w:val="a5"/>
          </w:rPr>
          <w:t>-</w:t>
        </w:r>
      </w:hyperlink>
      <w:hyperlink r:id="rId21">
        <w:r w:rsidRPr="0046047B">
          <w:rPr>
            <w:rStyle w:val="a5"/>
          </w:rPr>
          <w:t>razrabotana</w:t>
        </w:r>
      </w:hyperlink>
      <w:hyperlink r:id="rId22">
        <w:r w:rsidRPr="0046047B">
          <w:rPr>
            <w:rStyle w:val="a5"/>
          </w:rPr>
          <w:t>-</w:t>
        </w:r>
      </w:hyperlink>
      <w:hyperlink r:id="rId23">
        <w:r w:rsidRPr="0046047B">
          <w:rPr>
            <w:rStyle w:val="a5"/>
          </w:rPr>
          <w:t>federalnaja</w:t>
        </w:r>
      </w:hyperlink>
      <w:hyperlink r:id="rId24">
        <w:r w:rsidRPr="0046047B">
          <w:rPr>
            <w:rStyle w:val="a5"/>
          </w:rPr>
          <w:t>-</w:t>
        </w:r>
      </w:hyperlink>
      <w:hyperlink r:id="rId25">
        <w:r w:rsidRPr="0046047B">
          <w:rPr>
            <w:rStyle w:val="a5"/>
          </w:rPr>
          <w:t>programma/0</w:t>
        </w:r>
      </w:hyperlink>
      <w:hyperlink r:id="rId26">
        <w:r w:rsidRPr="0046047B">
          <w:rPr>
            <w:rStyle w:val="a5"/>
          </w:rPr>
          <w:t>-</w:t>
        </w:r>
      </w:hyperlink>
      <w:hyperlink r:id="rId27">
        <w:r w:rsidRPr="0046047B">
          <w:rPr>
            <w:rStyle w:val="a5"/>
          </w:rPr>
          <w:t>102</w:t>
        </w:r>
      </w:hyperlink>
      <w:hyperlink r:id="rId28">
        <w:r w:rsidRPr="0046047B">
          <w:rPr>
            <w:rStyle w:val="a5"/>
            <w:rFonts w:eastAsia="Calibri"/>
          </w:rPr>
          <w:t xml:space="preserve"> </w:t>
        </w:r>
      </w:hyperlink>
    </w:p>
    <w:p w:rsidR="00532D60" w:rsidRPr="0046047B" w:rsidRDefault="00532D60" w:rsidP="0046047B">
      <w:pPr>
        <w:jc w:val="both"/>
      </w:pPr>
      <w:proofErr w:type="gramStart"/>
      <w:r w:rsidRPr="0046047B">
        <w:t xml:space="preserve">1.Федеральный закон от 29.12.2012 N 273-ФЗ (ред. от 29.12.2022) "Об образовании в Российской Федерации" (с изм. и доп., вступ. в силу с 01.01.2023 </w:t>
      </w:r>
      <w:proofErr w:type="gramEnd"/>
    </w:p>
    <w:p w:rsidR="00532D60" w:rsidRPr="0046047B" w:rsidRDefault="0046047B" w:rsidP="0046047B">
      <w:pPr>
        <w:jc w:val="both"/>
      </w:pPr>
      <w:r>
        <w:t>2.</w:t>
      </w:r>
      <w:r w:rsidR="00532D60" w:rsidRPr="0046047B">
        <w:t xml:space="preserve">Федеральный </w:t>
      </w:r>
      <w:proofErr w:type="spellStart"/>
      <w:proofErr w:type="gramStart"/>
      <w:r w:rsidR="00532D60" w:rsidRPr="0046047B">
        <w:t>r</w:t>
      </w:r>
      <w:proofErr w:type="gramEnd"/>
      <w:r w:rsidR="00532D60" w:rsidRPr="0046047B">
        <w:t>осударственный</w:t>
      </w:r>
      <w:proofErr w:type="spellEnd"/>
      <w:r w:rsidR="00532D60" w:rsidRPr="0046047B">
        <w:t xml:space="preserve"> образовательный стандарт дошкольного образования, </w:t>
      </w:r>
      <w:proofErr w:type="spellStart"/>
      <w:r w:rsidR="00532D60" w:rsidRPr="0046047B">
        <w:t>утвержд</w:t>
      </w:r>
      <w:r w:rsidR="00532D60" w:rsidRPr="0046047B">
        <w:rPr>
          <w:rFonts w:ascii="Cambria Math" w:hAnsi="Cambria Math" w:cs="Cambria Math"/>
        </w:rPr>
        <w:t>ѐ</w:t>
      </w:r>
      <w:r w:rsidR="00532D60" w:rsidRPr="0046047B">
        <w:t>нный</w:t>
      </w:r>
      <w:proofErr w:type="spellEnd"/>
      <w:r w:rsidR="00532D60" w:rsidRPr="0046047B">
        <w:t xml:space="preserve">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 января .2019 г. № 31 (зарегистрирован Министерством юстиции Российской Федерации 13 февраля 2019 г., регистрационный № 53776), с изменением, внесенным приказом Министерства просвещения Российской Федерации от 08.11.2022 №955  </w:t>
      </w:r>
    </w:p>
    <w:p w:rsidR="00532D60" w:rsidRPr="0046047B" w:rsidRDefault="0046047B" w:rsidP="0046047B">
      <w:pPr>
        <w:jc w:val="both"/>
      </w:pPr>
      <w:r>
        <w:t>3.</w:t>
      </w:r>
      <w:r w:rsidR="00532D60" w:rsidRPr="0046047B">
        <w:t xml:space="preserve">Федеральный закон от 29 декабря 2010 г. № 436-ФЗ «О защите детей от информации, причиняющей вред их здоровью и развитию» (Собрание законодательства Российской Федерации, 2011, № 1, ст. 48; 2021, № 27, ст. 5092).  </w:t>
      </w:r>
    </w:p>
    <w:p w:rsidR="00532D60" w:rsidRPr="0046047B" w:rsidRDefault="0046047B" w:rsidP="0046047B">
      <w:pPr>
        <w:jc w:val="both"/>
      </w:pPr>
      <w:proofErr w:type="gramStart"/>
      <w:r>
        <w:t>4.</w:t>
      </w:r>
      <w:r w:rsidR="00532D60" w:rsidRPr="0046047B">
        <w:t xml:space="preserve">Основы государственной политики по сохранению и укреплению традиционных российских духовно нравственных ценностей, </w:t>
      </w:r>
      <w:proofErr w:type="spellStart"/>
      <w:r w:rsidR="00532D60" w:rsidRPr="0046047B">
        <w:t>утвержд</w:t>
      </w:r>
      <w:r w:rsidR="00532D60" w:rsidRPr="0046047B">
        <w:rPr>
          <w:rFonts w:ascii="Cambria Math" w:hAnsi="Cambria Math" w:cs="Cambria Math"/>
        </w:rPr>
        <w:t>ѐ</w:t>
      </w:r>
      <w:r w:rsidR="00532D60" w:rsidRPr="0046047B">
        <w:t>нных</w:t>
      </w:r>
      <w:proofErr w:type="spellEnd"/>
      <w:r w:rsidR="00532D60" w:rsidRPr="0046047B">
        <w:t xml:space="preserve"> Указом Президента Российской Федерации от 9 ноября 2022 г. № 809(Собрание законодательства Российской Федерации, 2022, № 46, ст. </w:t>
      </w:r>
      <w:proofErr w:type="gramEnd"/>
    </w:p>
    <w:p w:rsidR="00532D60" w:rsidRPr="0046047B" w:rsidRDefault="00532D60" w:rsidP="0046047B">
      <w:pPr>
        <w:jc w:val="both"/>
      </w:pPr>
      <w:r w:rsidRPr="0046047B">
        <w:t xml:space="preserve">7977).  </w:t>
      </w:r>
    </w:p>
    <w:p w:rsidR="00532D60" w:rsidRDefault="0046047B" w:rsidP="0046047B">
      <w:pPr>
        <w:jc w:val="both"/>
      </w:pPr>
      <w:r>
        <w:t>5.</w:t>
      </w:r>
      <w:r w:rsidR="00532D60" w:rsidRPr="0046047B">
        <w:t xml:space="preserve">Постановление Правительства Российской Федерации от 21 февраля 2022 г. №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(Собрание законодательства Российской Федерации, 2022, № 9, ст.1341) </w:t>
      </w:r>
    </w:p>
    <w:p w:rsidR="0046047B" w:rsidRPr="0046047B" w:rsidRDefault="0046047B" w:rsidP="0046047B">
      <w:pPr>
        <w:jc w:val="both"/>
      </w:pPr>
      <w:bookmarkStart w:id="0" w:name="_GoBack"/>
      <w:bookmarkEnd w:id="0"/>
    </w:p>
    <w:p w:rsidR="00532D60" w:rsidRPr="0046047B" w:rsidRDefault="00532D60" w:rsidP="0046047B">
      <w:pPr>
        <w:ind w:firstLine="720"/>
        <w:jc w:val="both"/>
      </w:pPr>
      <w:r w:rsidRPr="0046047B">
        <w:t xml:space="preserve">Программа включает в себя учебно-методическую документацию, в состав которой входят рабочая программа воспитания, примерный режим и распорядок дня дошкольных групп, календарный план воспитательной работы.                                                                                                                                     </w:t>
      </w:r>
    </w:p>
    <w:p w:rsidR="0046047B" w:rsidRDefault="0046047B" w:rsidP="0046047B">
      <w:pPr>
        <w:ind w:firstLine="720"/>
        <w:jc w:val="both"/>
      </w:pPr>
    </w:p>
    <w:p w:rsidR="0046047B" w:rsidRDefault="0046047B" w:rsidP="0046047B">
      <w:pPr>
        <w:ind w:firstLine="720"/>
        <w:jc w:val="both"/>
      </w:pPr>
    </w:p>
    <w:p w:rsidR="0046047B" w:rsidRDefault="00532D60" w:rsidP="0046047B">
      <w:pPr>
        <w:ind w:firstLine="720"/>
        <w:jc w:val="both"/>
      </w:pPr>
      <w:r w:rsidRPr="0046047B">
        <w:t xml:space="preserve">В Программе содержатся целевой, содержательный и организационный разделы. </w:t>
      </w:r>
    </w:p>
    <w:p w:rsidR="0046047B" w:rsidRDefault="0046047B" w:rsidP="0046047B">
      <w:pPr>
        <w:ind w:firstLine="720"/>
        <w:jc w:val="both"/>
      </w:pPr>
    </w:p>
    <w:p w:rsidR="00532D60" w:rsidRPr="0046047B" w:rsidRDefault="00532D60" w:rsidP="0046047B">
      <w:pPr>
        <w:ind w:firstLine="720"/>
        <w:jc w:val="both"/>
      </w:pPr>
      <w:proofErr w:type="gramStart"/>
      <w:r w:rsidRPr="0046047B">
        <w:t xml:space="preserve">В целевом разделе Программы представлены: цели, задачи, принципы ее формирования; планируемые результаты освоения  программы в младенческом, раннем, дошкольном возрастах, а также на этапе завершения освоения Федеральной программы; подходы к педагогической диагностике достижения планируемых результатов. </w:t>
      </w:r>
      <w:proofErr w:type="gramEnd"/>
    </w:p>
    <w:p w:rsidR="0046047B" w:rsidRDefault="0046047B" w:rsidP="0046047B">
      <w:pPr>
        <w:ind w:firstLine="720"/>
        <w:jc w:val="both"/>
      </w:pPr>
    </w:p>
    <w:p w:rsidR="00532D60" w:rsidRPr="0046047B" w:rsidRDefault="00532D60" w:rsidP="0046047B">
      <w:pPr>
        <w:ind w:firstLine="720"/>
        <w:jc w:val="both"/>
      </w:pPr>
      <w:r w:rsidRPr="0046047B"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Федеральной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 </w:t>
      </w:r>
    </w:p>
    <w:p w:rsidR="00532D60" w:rsidRPr="0046047B" w:rsidRDefault="00532D60" w:rsidP="0046047B">
      <w:pPr>
        <w:ind w:firstLine="720"/>
        <w:jc w:val="both"/>
      </w:pPr>
      <w:r w:rsidRPr="0046047B">
        <w:t>В содержательный раздел</w:t>
      </w:r>
      <w:r w:rsidRPr="0046047B">
        <w:rPr>
          <w:rFonts w:eastAsia="Calibri"/>
        </w:rPr>
        <w:t xml:space="preserve"> </w:t>
      </w:r>
      <w:r w:rsidRPr="0046047B">
        <w:t xml:space="preserve">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532D60" w:rsidRPr="0046047B" w:rsidRDefault="00532D60" w:rsidP="0046047B">
      <w:pPr>
        <w:ind w:firstLine="720"/>
        <w:jc w:val="both"/>
      </w:pPr>
      <w:r w:rsidRPr="0046047B">
        <w:t>Организационный раздел</w:t>
      </w:r>
      <w:r w:rsidRPr="0046047B">
        <w:rPr>
          <w:rFonts w:eastAsia="Calibri"/>
        </w:rPr>
        <w:t xml:space="preserve"> </w:t>
      </w:r>
      <w:r w:rsidRPr="0046047B">
        <w:t xml:space="preserve">образовательной программы ДОО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РППС) в ДОУ; 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532D60" w:rsidRPr="0046047B" w:rsidRDefault="00532D60" w:rsidP="0046047B">
      <w:pPr>
        <w:ind w:firstLine="720"/>
        <w:jc w:val="both"/>
      </w:pPr>
      <w:r w:rsidRPr="0046047B">
        <w:t xml:space="preserve"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 же примерный режим и распорядок дня в дошкольных группах, календарный план воспитательной работы. </w:t>
      </w:r>
    </w:p>
    <w:p w:rsidR="00B3242A" w:rsidRPr="0046047B" w:rsidRDefault="00532D60" w:rsidP="0046047B">
      <w:pPr>
        <w:ind w:firstLine="720"/>
        <w:jc w:val="both"/>
      </w:pPr>
      <w:r w:rsidRPr="0046047B">
        <w:t xml:space="preserve">Реализация Программы предполагает интеграцию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 </w:t>
      </w:r>
    </w:p>
    <w:sectPr w:rsidR="00B3242A" w:rsidRPr="0046047B" w:rsidSect="0046047B">
      <w:pgSz w:w="11910" w:h="16840"/>
      <w:pgMar w:top="760" w:right="600" w:bottom="1134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121"/>
    <w:multiLevelType w:val="hybridMultilevel"/>
    <w:tmpl w:val="46742AC4"/>
    <w:lvl w:ilvl="0" w:tplc="0C58F34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4B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84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845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0F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F00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01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4B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8FC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A57DB"/>
    <w:multiLevelType w:val="hybridMultilevel"/>
    <w:tmpl w:val="89B45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B5E56"/>
    <w:multiLevelType w:val="hybridMultilevel"/>
    <w:tmpl w:val="AD7CEC6E"/>
    <w:lvl w:ilvl="0" w:tplc="E1B0C46E">
      <w:numFmt w:val="bullet"/>
      <w:lvlText w:val="–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DCF204">
      <w:numFmt w:val="bullet"/>
      <w:lvlText w:val="•"/>
      <w:lvlJc w:val="left"/>
      <w:pPr>
        <w:ind w:left="1160" w:hanging="564"/>
      </w:pPr>
      <w:rPr>
        <w:rFonts w:hint="default"/>
        <w:lang w:val="ru-RU" w:eastAsia="en-US" w:bidi="ar-SA"/>
      </w:rPr>
    </w:lvl>
    <w:lvl w:ilvl="2" w:tplc="413272E2">
      <w:numFmt w:val="bullet"/>
      <w:lvlText w:val="•"/>
      <w:lvlJc w:val="left"/>
      <w:pPr>
        <w:ind w:left="2221" w:hanging="564"/>
      </w:pPr>
      <w:rPr>
        <w:rFonts w:hint="default"/>
        <w:lang w:val="ru-RU" w:eastAsia="en-US" w:bidi="ar-SA"/>
      </w:rPr>
    </w:lvl>
    <w:lvl w:ilvl="3" w:tplc="E7C61C0E">
      <w:numFmt w:val="bullet"/>
      <w:lvlText w:val="•"/>
      <w:lvlJc w:val="left"/>
      <w:pPr>
        <w:ind w:left="3282" w:hanging="564"/>
      </w:pPr>
      <w:rPr>
        <w:rFonts w:hint="default"/>
        <w:lang w:val="ru-RU" w:eastAsia="en-US" w:bidi="ar-SA"/>
      </w:rPr>
    </w:lvl>
    <w:lvl w:ilvl="4" w:tplc="BB4600CE">
      <w:numFmt w:val="bullet"/>
      <w:lvlText w:val="•"/>
      <w:lvlJc w:val="left"/>
      <w:pPr>
        <w:ind w:left="4343" w:hanging="564"/>
      </w:pPr>
      <w:rPr>
        <w:rFonts w:hint="default"/>
        <w:lang w:val="ru-RU" w:eastAsia="en-US" w:bidi="ar-SA"/>
      </w:rPr>
    </w:lvl>
    <w:lvl w:ilvl="5" w:tplc="20A48786">
      <w:numFmt w:val="bullet"/>
      <w:lvlText w:val="•"/>
      <w:lvlJc w:val="left"/>
      <w:pPr>
        <w:ind w:left="5404" w:hanging="564"/>
      </w:pPr>
      <w:rPr>
        <w:rFonts w:hint="default"/>
        <w:lang w:val="ru-RU" w:eastAsia="en-US" w:bidi="ar-SA"/>
      </w:rPr>
    </w:lvl>
    <w:lvl w:ilvl="6" w:tplc="AE0A25C4">
      <w:numFmt w:val="bullet"/>
      <w:lvlText w:val="•"/>
      <w:lvlJc w:val="left"/>
      <w:pPr>
        <w:ind w:left="6464" w:hanging="564"/>
      </w:pPr>
      <w:rPr>
        <w:rFonts w:hint="default"/>
        <w:lang w:val="ru-RU" w:eastAsia="en-US" w:bidi="ar-SA"/>
      </w:rPr>
    </w:lvl>
    <w:lvl w:ilvl="7" w:tplc="2E2A85D4">
      <w:numFmt w:val="bullet"/>
      <w:lvlText w:val="•"/>
      <w:lvlJc w:val="left"/>
      <w:pPr>
        <w:ind w:left="7525" w:hanging="564"/>
      </w:pPr>
      <w:rPr>
        <w:rFonts w:hint="default"/>
        <w:lang w:val="ru-RU" w:eastAsia="en-US" w:bidi="ar-SA"/>
      </w:rPr>
    </w:lvl>
    <w:lvl w:ilvl="8" w:tplc="BAEEBD36">
      <w:numFmt w:val="bullet"/>
      <w:lvlText w:val="•"/>
      <w:lvlJc w:val="left"/>
      <w:pPr>
        <w:ind w:left="8586" w:hanging="564"/>
      </w:pPr>
      <w:rPr>
        <w:rFonts w:hint="default"/>
        <w:lang w:val="ru-RU" w:eastAsia="en-US" w:bidi="ar-SA"/>
      </w:rPr>
    </w:lvl>
  </w:abstractNum>
  <w:abstractNum w:abstractNumId="3">
    <w:nsid w:val="47356CF7"/>
    <w:multiLevelType w:val="hybridMultilevel"/>
    <w:tmpl w:val="1A7AFFA8"/>
    <w:lvl w:ilvl="0" w:tplc="89A28BE4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69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34F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85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D03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86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DC79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226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67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242A"/>
    <w:rsid w:val="0046047B"/>
    <w:rsid w:val="00532D60"/>
    <w:rsid w:val="00B3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60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60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urazovo.my1.ru/index/perechen-normativnykh-pravovykh-aktov-na-osnove-kotorykh-razrabotana-federalnaja-programma/0-102" TargetMode="External"/><Relationship Id="rId13" Type="http://schemas.openxmlformats.org/officeDocument/2006/relationships/hyperlink" Target="https://ds1urazovo.my1.ru/index/perechen-normativnykh-pravovykh-aktov-na-osnove-kotorykh-razrabotana-federalnaja-programma/0-102" TargetMode="External"/><Relationship Id="rId18" Type="http://schemas.openxmlformats.org/officeDocument/2006/relationships/hyperlink" Target="https://ds1urazovo.my1.ru/index/perechen-normativnykh-pravovykh-aktov-na-osnove-kotorykh-razrabotana-federalnaja-programma/0-102" TargetMode="External"/><Relationship Id="rId26" Type="http://schemas.openxmlformats.org/officeDocument/2006/relationships/hyperlink" Target="https://ds1urazovo.my1.ru/index/perechen-normativnykh-pravovykh-aktov-na-osnove-kotorykh-razrabotana-federalnaja-programma/0-1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s1urazovo.my1.ru/index/perechen-normativnykh-pravovykh-aktov-na-osnove-kotorykh-razrabotana-federalnaja-programma/0-102" TargetMode="External"/><Relationship Id="rId7" Type="http://schemas.openxmlformats.org/officeDocument/2006/relationships/hyperlink" Target="https://ds1urazovo.my1.ru/index/perechen-normativnykh-pravovykh-aktov-na-osnove-kotorykh-razrabotana-federalnaja-programma/0-102" TargetMode="External"/><Relationship Id="rId12" Type="http://schemas.openxmlformats.org/officeDocument/2006/relationships/hyperlink" Target="https://ds1urazovo.my1.ru/index/perechen-normativnykh-pravovykh-aktov-na-osnove-kotorykh-razrabotana-federalnaja-programma/0-102" TargetMode="External"/><Relationship Id="rId17" Type="http://schemas.openxmlformats.org/officeDocument/2006/relationships/hyperlink" Target="https://ds1urazovo.my1.ru/index/perechen-normativnykh-pravovykh-aktov-na-osnove-kotorykh-razrabotana-federalnaja-programma/0-102" TargetMode="External"/><Relationship Id="rId25" Type="http://schemas.openxmlformats.org/officeDocument/2006/relationships/hyperlink" Target="https://ds1urazovo.my1.ru/index/perechen-normativnykh-pravovykh-aktov-na-osnove-kotorykh-razrabotana-federalnaja-programma/0-1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1urazovo.my1.ru/index/perechen-normativnykh-pravovykh-aktov-na-osnove-kotorykh-razrabotana-federalnaja-programma/0-102" TargetMode="External"/><Relationship Id="rId20" Type="http://schemas.openxmlformats.org/officeDocument/2006/relationships/hyperlink" Target="https://ds1urazovo.my1.ru/index/perechen-normativnykh-pravovykh-aktov-na-osnove-kotorykh-razrabotana-federalnaja-programma/0-10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s1urazovo.my1.ru/index/perechen-normativnykh-pravovykh-aktov-na-osnove-kotorykh-razrabotana-federalnaja-programma/0-102" TargetMode="External"/><Relationship Id="rId11" Type="http://schemas.openxmlformats.org/officeDocument/2006/relationships/hyperlink" Target="https://ds1urazovo.my1.ru/index/perechen-normativnykh-pravovykh-aktov-na-osnove-kotorykh-razrabotana-federalnaja-programma/0-102" TargetMode="External"/><Relationship Id="rId24" Type="http://schemas.openxmlformats.org/officeDocument/2006/relationships/hyperlink" Target="https://ds1urazovo.my1.ru/index/perechen-normativnykh-pravovykh-aktov-na-osnove-kotorykh-razrabotana-federalnaja-programma/0-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1urazovo.my1.ru/index/perechen-normativnykh-pravovykh-aktov-na-osnove-kotorykh-razrabotana-federalnaja-programma/0-102" TargetMode="External"/><Relationship Id="rId23" Type="http://schemas.openxmlformats.org/officeDocument/2006/relationships/hyperlink" Target="https://ds1urazovo.my1.ru/index/perechen-normativnykh-pravovykh-aktov-na-osnove-kotorykh-razrabotana-federalnaja-programma/0-102" TargetMode="External"/><Relationship Id="rId28" Type="http://schemas.openxmlformats.org/officeDocument/2006/relationships/hyperlink" Target="https://ds1urazovo.my1.ru/index/perechen-normativnykh-pravovykh-aktov-na-osnove-kotorykh-razrabotana-federalnaja-programma/0-102" TargetMode="External"/><Relationship Id="rId10" Type="http://schemas.openxmlformats.org/officeDocument/2006/relationships/hyperlink" Target="https://ds1urazovo.my1.ru/index/perechen-normativnykh-pravovykh-aktov-na-osnove-kotorykh-razrabotana-federalnaja-programma/0-102" TargetMode="External"/><Relationship Id="rId19" Type="http://schemas.openxmlformats.org/officeDocument/2006/relationships/hyperlink" Target="https://ds1urazovo.my1.ru/index/perechen-normativnykh-pravovykh-aktov-na-osnove-kotorykh-razrabotana-federalnaja-programma/0-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urazovo.my1.ru/index/perechen-normativnykh-pravovykh-aktov-na-osnove-kotorykh-razrabotana-federalnaja-programma/0-102" TargetMode="External"/><Relationship Id="rId14" Type="http://schemas.openxmlformats.org/officeDocument/2006/relationships/hyperlink" Target="https://ds1urazovo.my1.ru/index/perechen-normativnykh-pravovykh-aktov-na-osnove-kotorykh-razrabotana-federalnaja-programma/0-102" TargetMode="External"/><Relationship Id="rId22" Type="http://schemas.openxmlformats.org/officeDocument/2006/relationships/hyperlink" Target="https://ds1urazovo.my1.ru/index/perechen-normativnykh-pravovykh-aktov-na-osnove-kotorykh-razrabotana-federalnaja-programma/0-102" TargetMode="External"/><Relationship Id="rId27" Type="http://schemas.openxmlformats.org/officeDocument/2006/relationships/hyperlink" Target="https://ds1urazovo.my1.ru/index/perechen-normativnykh-pravovykh-aktov-na-osnove-kotorykh-razrabotana-federalnaja-programma/0-1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asuslt</cp:lastModifiedBy>
  <cp:revision>2</cp:revision>
  <dcterms:created xsi:type="dcterms:W3CDTF">2024-03-13T15:45:00Z</dcterms:created>
  <dcterms:modified xsi:type="dcterms:W3CDTF">2024-03-13T16:06:00Z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